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asiatka3akcent61"/>
        <w:tblW w:w="5160" w:type="pct"/>
        <w:tblLook w:val="04A0" w:firstRow="1" w:lastRow="0" w:firstColumn="1" w:lastColumn="0" w:noHBand="0" w:noVBand="1"/>
      </w:tblPr>
      <w:tblGrid>
        <w:gridCol w:w="2957"/>
        <w:gridCol w:w="4731"/>
        <w:gridCol w:w="1654"/>
      </w:tblGrid>
      <w:tr w:rsidR="00686696" w:rsidRPr="009D4428" w:rsidTr="00783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 xml:space="preserve">Przedsięwzięcie: Integracja społeczności – organizacja działań kulturalnych, sportowych, rekreacyjnych, integracyjnych, również z wykorzystaniem świetlic wiejskich </w:t>
            </w:r>
          </w:p>
        </w:tc>
      </w:tr>
      <w:tr w:rsidR="00686696" w:rsidRPr="009D4428" w:rsidTr="0078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Lokalne kryteria oceny operacji</w:t>
            </w:r>
          </w:p>
        </w:tc>
        <w:tc>
          <w:tcPr>
            <w:tcW w:w="2532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Adekwatność do diagnozy lub/i analizy SWOT/Odniesienie do wskaźników produktu i rezultatu/Preferencje</w:t>
            </w:r>
          </w:p>
        </w:tc>
        <w:tc>
          <w:tcPr>
            <w:tcW w:w="885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Źródło danych</w:t>
            </w:r>
          </w:p>
        </w:tc>
        <w:bookmarkStart w:id="0" w:name="_GoBack"/>
        <w:bookmarkEnd w:id="0"/>
      </w:tr>
      <w:tr w:rsidR="00686696" w:rsidRPr="009D4428" w:rsidTr="0078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 xml:space="preserve">Wnioskodawca jest organizacją pozarządową  występującą w imieniu własnym lub grupy nieformalnej  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TAK – 5pkt.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NIE – 0 pkt</w:t>
            </w:r>
          </w:p>
        </w:tc>
        <w:tc>
          <w:tcPr>
            <w:tcW w:w="2532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Kryterium mierzalne. Ze względu na warunki finansowania preferuje się wnioskodawców spoza sektora finansów publicznych.</w:t>
            </w:r>
          </w:p>
        </w:tc>
        <w:tc>
          <w:tcPr>
            <w:tcW w:w="885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</w:tc>
      </w:tr>
      <w:tr w:rsidR="00686696" w:rsidRPr="009D4428" w:rsidTr="0078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Operacja przyczyni się do organizacji więcej niż jednego rodzaju zadania określonego w ramach przedsięwzięcia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TAK – 2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NIE – 0</w:t>
            </w:r>
          </w:p>
        </w:tc>
        <w:tc>
          <w:tcPr>
            <w:tcW w:w="2532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Preferuje się operacje kompleksowe i dąży się do ograniczenia liczby złożonych wniosków, aby usprawnić proces wdrażania.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Dotyczy organizacji działań: kulturalnych, sportowych, rekreacyjnych lub integracyjnych.</w:t>
            </w:r>
          </w:p>
        </w:tc>
        <w:tc>
          <w:tcPr>
            <w:tcW w:w="885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</w:p>
        </w:tc>
      </w:tr>
      <w:tr w:rsidR="00686696" w:rsidRPr="009D4428" w:rsidTr="0078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Wnioskowana kwota pomocy: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Nie przekracza 6  tys. zł– 5 pkt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Przekracza 6 tys. zł– 0 pkt.</w:t>
            </w:r>
          </w:p>
        </w:tc>
        <w:tc>
          <w:tcPr>
            <w:tcW w:w="2532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color w:val="000000" w:themeColor="text1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color w:val="000000" w:themeColor="text1"/>
                <w:sz w:val="21"/>
                <w:szCs w:val="21"/>
              </w:rPr>
              <w:t xml:space="preserve">Premiuje się operacje o mniejszych kosztach, aby mogło zostać zrealizowane więcej projektów. Kryterium związane ze wskaźnikiem rezultatu W.2.1 i wskaźnika produktu </w:t>
            </w:r>
            <w:r w:rsidRPr="00B462CF">
              <w:rPr>
                <w:rFonts w:ascii="Univers Condensed" w:hAnsi="Univers Condensed"/>
                <w:strike/>
                <w:color w:val="000000" w:themeColor="text1"/>
                <w:sz w:val="21"/>
                <w:szCs w:val="21"/>
              </w:rPr>
              <w:t xml:space="preserve"> </w:t>
            </w:r>
            <w:r w:rsidRPr="00B462CF">
              <w:rPr>
                <w:rFonts w:ascii="Univers Condensed" w:hAnsi="Univers Condensed"/>
                <w:color w:val="000000" w:themeColor="text1"/>
                <w:sz w:val="21"/>
                <w:szCs w:val="21"/>
              </w:rPr>
              <w:t>Liczba wydarzeń/imprez</w:t>
            </w:r>
          </w:p>
        </w:tc>
        <w:tc>
          <w:tcPr>
            <w:tcW w:w="885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</w:p>
        </w:tc>
      </w:tr>
      <w:tr w:rsidR="00686696" w:rsidRPr="009D4428" w:rsidTr="0078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Wniosek jest jedynym złożonym przez Wnioskodawcę w tym naborze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TAK – 5 pkt.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NIE – 0 pkt.</w:t>
            </w:r>
          </w:p>
        </w:tc>
        <w:tc>
          <w:tcPr>
            <w:tcW w:w="2532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color w:val="000000" w:themeColor="text1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color w:val="000000" w:themeColor="text1"/>
                <w:sz w:val="21"/>
                <w:szCs w:val="21"/>
              </w:rPr>
              <w:t>Dąży się do stworzenia możliwości skorzystania ze wsparcia jak największej liczbie podmiotów. Kryterium związane ze wskaźnikiem rezultatu W.2.1 i wskaźnika Liczba wydarzeń/imprez</w:t>
            </w:r>
          </w:p>
        </w:tc>
        <w:tc>
          <w:tcPr>
            <w:tcW w:w="885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</w:tc>
      </w:tr>
      <w:tr w:rsidR="00686696" w:rsidRPr="009D4428" w:rsidTr="0078375B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Wniosek dotyczy projektu obejmującego więcej, niż jedno sołectwo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TAK – 5 pkt.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NIE – 0 pkt.</w:t>
            </w:r>
          </w:p>
        </w:tc>
        <w:tc>
          <w:tcPr>
            <w:tcW w:w="2532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Dąży się do objęcia działaniami jak największego obszaru, umożliwiając integrację. Zgodność ze SWOTD2 S3.Wskaźnik mająca na celu integracje mieszkańców i wzrost ich aktywności społecznej.</w:t>
            </w:r>
          </w:p>
        </w:tc>
        <w:tc>
          <w:tcPr>
            <w:tcW w:w="885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</w:p>
        </w:tc>
      </w:tr>
      <w:tr w:rsidR="00686696" w:rsidRPr="009D4428" w:rsidTr="0078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Wnioskodawca przewidział i opisał sposób promocji LGD „Trakt Piastów” w trakcie realizacji operacji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TAK – 5 pkt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NIE – 0 pkt.</w:t>
            </w:r>
          </w:p>
        </w:tc>
        <w:tc>
          <w:tcPr>
            <w:tcW w:w="2532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Promocja LGD przyczyni się do zwiększenia grona potencjalnych beneficjentów i tym samym uprawdopodobnia osiągnięcie celów LSR.</w:t>
            </w:r>
          </w:p>
        </w:tc>
        <w:tc>
          <w:tcPr>
            <w:tcW w:w="885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</w:tc>
      </w:tr>
      <w:tr w:rsidR="00686696" w:rsidRPr="009D4428" w:rsidTr="0078375B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Projekt przewiduje udział społeczności lokalnej: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Na etapie planowania i realizacji – 3 pkt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Na etapie realizacji – 1 pkt.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Nie przewiduje udziału społeczności – 0 pkt.</w:t>
            </w:r>
          </w:p>
        </w:tc>
        <w:tc>
          <w:tcPr>
            <w:tcW w:w="2532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W związku ze stosowaniem metod partycypacyjnych w przygotowaniu i wdrażaniu LSR premiuje się te projekty, które wpisują się ten nurt pracy ze społecznością lokalną.</w:t>
            </w:r>
          </w:p>
        </w:tc>
        <w:tc>
          <w:tcPr>
            <w:tcW w:w="885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</w:tc>
      </w:tr>
      <w:tr w:rsidR="00686696" w:rsidRPr="009D4428" w:rsidTr="0078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Realizacja projektu uwzględnia wykorzystanie świetlicy wiejskiej: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TAK – 2 pkt.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NIE – 0 pkt.</w:t>
            </w:r>
          </w:p>
        </w:tc>
        <w:tc>
          <w:tcPr>
            <w:tcW w:w="2532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Kryterium premiujące wykorzystanie lokalnych zasobów integrujących społeczność.</w:t>
            </w:r>
          </w:p>
        </w:tc>
        <w:tc>
          <w:tcPr>
            <w:tcW w:w="885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</w:tc>
      </w:tr>
      <w:tr w:rsidR="00686696" w:rsidRPr="009D4428" w:rsidTr="0078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Projekt jest spójny?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TAK – 5 pkt.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NIE – 0 pkt.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</w:p>
        </w:tc>
        <w:tc>
          <w:tcPr>
            <w:tcW w:w="2532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Spójny, tzn. że zaplanowane cele wynikają ze zdiagnozowanych potrzeb, a wybrane środki realizacji dają możliwość ich osiągnięcia. Nie ma rozbieżności pomiędzy tytułem operacji, celami, opisem, harmonogramem i budżetem operacji. Ogranicza to trudności oceny projektu przez Radę.</w:t>
            </w:r>
          </w:p>
        </w:tc>
        <w:tc>
          <w:tcPr>
            <w:tcW w:w="885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Wniosek o przyznanie pomocy</w:t>
            </w:r>
          </w:p>
        </w:tc>
      </w:tr>
      <w:tr w:rsidR="00686696" w:rsidRPr="009D4428" w:rsidTr="0078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lastRenderedPageBreak/>
              <w:t>Planowane koszty są racjonalne, rynkowe i uzasadnione zakresem operacji?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TAK – 3 pkt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NIE – 0 pkt</w:t>
            </w:r>
          </w:p>
        </w:tc>
        <w:tc>
          <w:tcPr>
            <w:tcW w:w="2532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Kryterium premiujące operacje  przygotowanie z zachowaniem zasad racjonalności wydatkowania środków.</w:t>
            </w:r>
          </w:p>
        </w:tc>
        <w:tc>
          <w:tcPr>
            <w:tcW w:w="885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Wniosek o przyznanie pomocy</w:t>
            </w:r>
          </w:p>
        </w:tc>
      </w:tr>
      <w:tr w:rsidR="00686696" w:rsidRPr="009D4428" w:rsidTr="0078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686696" w:rsidRPr="00B462CF" w:rsidRDefault="00686696" w:rsidP="0078375B">
            <w:pPr>
              <w:spacing w:after="0" w:line="240" w:lineRule="auto"/>
              <w:ind w:left="170"/>
              <w:rPr>
                <w:rFonts w:ascii="Univers Condensed" w:hAnsi="Univers Condensed"/>
                <w:b w:val="0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b w:val="0"/>
                <w:sz w:val="21"/>
                <w:szCs w:val="21"/>
              </w:rPr>
              <w:t>Maksymalna liczba punktów - 40</w:t>
            </w:r>
          </w:p>
        </w:tc>
        <w:tc>
          <w:tcPr>
            <w:tcW w:w="3417" w:type="pct"/>
            <w:gridSpan w:val="2"/>
          </w:tcPr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B462CF">
              <w:rPr>
                <w:rFonts w:ascii="Univers Condensed" w:hAnsi="Univers Condensed"/>
                <w:sz w:val="21"/>
                <w:szCs w:val="21"/>
              </w:rPr>
              <w:t>Minimalna wymagana liczba punktów: 20</w:t>
            </w:r>
          </w:p>
          <w:p w:rsidR="00686696" w:rsidRPr="00B462CF" w:rsidRDefault="00686696" w:rsidP="0078375B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</w:p>
        </w:tc>
      </w:tr>
    </w:tbl>
    <w:p w:rsidR="00A56E38" w:rsidRDefault="00A56E38"/>
    <w:sectPr w:rsidR="00A5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Franklin Gothic Medium Cond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96"/>
    <w:rsid w:val="00686696"/>
    <w:rsid w:val="00A56E38"/>
    <w:rsid w:val="00B4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19E93-7B2A-4D31-AE0C-9D10D4B8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6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asiatka3akcent61">
    <w:name w:val="Średnia siatka 3 — akcent 61"/>
    <w:basedOn w:val="Standardowy"/>
    <w:next w:val="redniasiatka3akcent6"/>
    <w:uiPriority w:val="69"/>
    <w:rsid w:val="006866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866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2018-01-22T11:44:00Z</dcterms:created>
  <dcterms:modified xsi:type="dcterms:W3CDTF">2018-01-22T11:44:00Z</dcterms:modified>
</cp:coreProperties>
</file>